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02E7" w:rsidRDefault="00121443">
      <w:r>
        <w:rPr>
          <w:rFonts w:ascii="Arial" w:eastAsia="Arial" w:hAnsi="Arial" w:cs="Arial"/>
          <w:sz w:val="22"/>
          <w:szCs w:val="22"/>
          <w:u w:val="single"/>
        </w:rPr>
        <w:t>10.3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.U1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 A gene pool consists of all the genes and their different alleles, present in an interbreeding population.</w:t>
      </w:r>
    </w:p>
    <w:p w:rsidR="00E702E7" w:rsidRDefault="00E702E7"/>
    <w:p w:rsidR="00E702E7" w:rsidRDefault="00121443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State the definition of the term gene pool.</w:t>
      </w:r>
    </w:p>
    <w:p w:rsidR="00E702E7" w:rsidRDefault="00E702E7"/>
    <w:p w:rsidR="00E702E7" w:rsidRDefault="00121443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Explain what is meant by the term allele frequency.</w:t>
      </w:r>
    </w:p>
    <w:p w:rsidR="00E702E7" w:rsidRDefault="00E702E7" w:rsidP="00D919BA">
      <w:pPr>
        <w:spacing w:line="276" w:lineRule="auto"/>
      </w:pPr>
    </w:p>
    <w:p w:rsidR="00E702E7" w:rsidRDefault="00E702E7"/>
    <w:p w:rsidR="00E702E7" w:rsidRDefault="00121443">
      <w:r>
        <w:rPr>
          <w:rFonts w:ascii="Arial" w:eastAsia="Arial" w:hAnsi="Arial" w:cs="Arial"/>
          <w:sz w:val="22"/>
          <w:szCs w:val="22"/>
          <w:u w:val="single"/>
        </w:rPr>
        <w:t>10.3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.U2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 Evolution requires that allele frequencies change with time in populations.</w:t>
      </w:r>
    </w:p>
    <w:p w:rsidR="00E702E7" w:rsidRDefault="00E702E7"/>
    <w:p w:rsidR="00E702E7" w:rsidRDefault="00121443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Outline why for evolution to occur a change in allele frequencies, within a population, is necessary.</w:t>
      </w:r>
    </w:p>
    <w:p w:rsidR="00E702E7" w:rsidRDefault="00E702E7"/>
    <w:p w:rsidR="00E702E7" w:rsidRDefault="00121443">
      <w:pPr>
        <w:spacing w:line="276" w:lineRule="auto"/>
        <w:ind w:left="357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702E7" w:rsidRDefault="00121443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Suggest ways in which allele frequency could change.</w:t>
      </w:r>
      <w:r>
        <w:rPr>
          <w:rFonts w:ascii="Arial" w:eastAsia="Arial" w:hAnsi="Arial" w:cs="Arial"/>
          <w:sz w:val="22"/>
          <w:szCs w:val="22"/>
          <w:u w:val="single"/>
        </w:rPr>
        <w:t xml:space="preserve"> 10.3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.A1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 Ident</w:t>
      </w:r>
      <w:r>
        <w:rPr>
          <w:rFonts w:ascii="Arial" w:eastAsia="Arial" w:hAnsi="Arial" w:cs="Arial"/>
          <w:sz w:val="22"/>
          <w:szCs w:val="22"/>
          <w:u w:val="single"/>
        </w:rPr>
        <w:t xml:space="preserve">ifying examples of directional, stabilizing and disruptive selection. </w:t>
      </w:r>
    </w:p>
    <w:p w:rsidR="00E702E7" w:rsidRDefault="00E702E7"/>
    <w:p w:rsidR="00E702E7" w:rsidRPr="00D919BA" w:rsidRDefault="00121443" w:rsidP="00D919BA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Complete the table giving examples of the different types of selection.</w:t>
      </w:r>
    </w:p>
    <w:tbl>
      <w:tblPr>
        <w:tblStyle w:val="a"/>
        <w:tblW w:w="9691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2556"/>
        <w:gridCol w:w="1420"/>
        <w:gridCol w:w="2414"/>
        <w:gridCol w:w="1988"/>
      </w:tblGrid>
      <w:tr w:rsidR="00E702E7">
        <w:trPr>
          <w:trHeight w:val="460"/>
        </w:trPr>
        <w:tc>
          <w:tcPr>
            <w:tcW w:w="1313" w:type="dxa"/>
            <w:vMerge w:val="restart"/>
            <w:shd w:val="clear" w:color="auto" w:fill="BFBFBF"/>
            <w:vAlign w:val="center"/>
          </w:tcPr>
          <w:p w:rsidR="00E702E7" w:rsidRDefault="00121443">
            <w:pPr>
              <w:spacing w:line="276" w:lineRule="auto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Type of selection</w:t>
            </w:r>
          </w:p>
        </w:tc>
        <w:tc>
          <w:tcPr>
            <w:tcW w:w="2556" w:type="dxa"/>
            <w:vMerge w:val="restart"/>
            <w:shd w:val="clear" w:color="auto" w:fill="BFBFBF"/>
            <w:vAlign w:val="center"/>
          </w:tcPr>
          <w:p w:rsidR="00E702E7" w:rsidRDefault="00121443">
            <w:pPr>
              <w:spacing w:line="276" w:lineRule="auto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Diagram</w:t>
            </w:r>
          </w:p>
        </w:tc>
        <w:tc>
          <w:tcPr>
            <w:tcW w:w="5822" w:type="dxa"/>
            <w:gridSpan w:val="3"/>
            <w:shd w:val="clear" w:color="auto" w:fill="BFBFBF"/>
            <w:vAlign w:val="center"/>
          </w:tcPr>
          <w:p w:rsidR="00E702E7" w:rsidRDefault="00121443">
            <w:pPr>
              <w:spacing w:line="276" w:lineRule="auto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Example</w:t>
            </w:r>
          </w:p>
        </w:tc>
      </w:tr>
      <w:tr w:rsidR="00E702E7">
        <w:trPr>
          <w:trHeight w:val="480"/>
        </w:trPr>
        <w:tc>
          <w:tcPr>
            <w:tcW w:w="1313" w:type="dxa"/>
            <w:vMerge/>
            <w:shd w:val="clear" w:color="auto" w:fill="BFBFBF"/>
            <w:vAlign w:val="center"/>
          </w:tcPr>
          <w:p w:rsidR="00E702E7" w:rsidRDefault="00E702E7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2556" w:type="dxa"/>
            <w:vMerge/>
            <w:shd w:val="clear" w:color="auto" w:fill="BFBFBF"/>
            <w:vAlign w:val="center"/>
          </w:tcPr>
          <w:p w:rsidR="00E702E7" w:rsidRDefault="00E702E7">
            <w:pPr>
              <w:spacing w:line="276" w:lineRule="auto"/>
              <w:contextualSpacing w:val="0"/>
              <w:jc w:val="center"/>
            </w:pPr>
          </w:p>
          <w:p w:rsidR="00E702E7" w:rsidRDefault="00E702E7">
            <w:pPr>
              <w:spacing w:line="276" w:lineRule="auto"/>
              <w:contextualSpacing w:val="0"/>
              <w:jc w:val="center"/>
            </w:pPr>
          </w:p>
        </w:tc>
        <w:tc>
          <w:tcPr>
            <w:tcW w:w="1420" w:type="dxa"/>
            <w:shd w:val="clear" w:color="auto" w:fill="BFBFBF"/>
            <w:vAlign w:val="center"/>
          </w:tcPr>
          <w:p w:rsidR="00E702E7" w:rsidRDefault="00121443">
            <w:pPr>
              <w:spacing w:line="276" w:lineRule="auto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2414" w:type="dxa"/>
            <w:shd w:val="clear" w:color="auto" w:fill="BFBFBF"/>
            <w:vAlign w:val="center"/>
          </w:tcPr>
          <w:p w:rsidR="00E702E7" w:rsidRDefault="00121443">
            <w:pPr>
              <w:spacing w:line="276" w:lineRule="auto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Selective pressure</w:t>
            </w:r>
          </w:p>
        </w:tc>
        <w:tc>
          <w:tcPr>
            <w:tcW w:w="1988" w:type="dxa"/>
            <w:shd w:val="clear" w:color="auto" w:fill="BFBFBF"/>
            <w:vAlign w:val="center"/>
          </w:tcPr>
          <w:p w:rsidR="00E702E7" w:rsidRDefault="00121443">
            <w:pPr>
              <w:spacing w:line="276" w:lineRule="auto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</w:t>
            </w:r>
          </w:p>
        </w:tc>
      </w:tr>
      <w:tr w:rsidR="00E702E7" w:rsidTr="00D919BA">
        <w:trPr>
          <w:trHeight w:val="912"/>
        </w:trPr>
        <w:tc>
          <w:tcPr>
            <w:tcW w:w="1313" w:type="dxa"/>
            <w:vAlign w:val="center"/>
          </w:tcPr>
          <w:p w:rsidR="00E702E7" w:rsidRDefault="00121443">
            <w:pPr>
              <w:spacing w:line="276" w:lineRule="auto"/>
              <w:contextualSpacing w:val="0"/>
              <w:jc w:val="center"/>
            </w:pPr>
            <w:r>
              <w:rPr>
                <w:rFonts w:ascii="Arial" w:eastAsia="Arial" w:hAnsi="Arial" w:cs="Arial"/>
                <w:i/>
              </w:rPr>
              <w:t>directional</w:t>
            </w:r>
          </w:p>
        </w:tc>
        <w:tc>
          <w:tcPr>
            <w:tcW w:w="2556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  <w:tc>
          <w:tcPr>
            <w:tcW w:w="1420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  <w:tc>
          <w:tcPr>
            <w:tcW w:w="2414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  <w:tc>
          <w:tcPr>
            <w:tcW w:w="1988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</w:tr>
      <w:tr w:rsidR="00E702E7" w:rsidTr="00D919BA">
        <w:trPr>
          <w:trHeight w:val="795"/>
        </w:trPr>
        <w:tc>
          <w:tcPr>
            <w:tcW w:w="1313" w:type="dxa"/>
            <w:vAlign w:val="center"/>
          </w:tcPr>
          <w:p w:rsidR="00E702E7" w:rsidRDefault="00121443">
            <w:pPr>
              <w:spacing w:line="276" w:lineRule="auto"/>
              <w:contextualSpacing w:val="0"/>
              <w:jc w:val="center"/>
            </w:pPr>
            <w:r>
              <w:rPr>
                <w:rFonts w:ascii="Arial" w:eastAsia="Arial" w:hAnsi="Arial" w:cs="Arial"/>
                <w:i/>
              </w:rPr>
              <w:t>stabilizing</w:t>
            </w:r>
          </w:p>
        </w:tc>
        <w:tc>
          <w:tcPr>
            <w:tcW w:w="2556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  <w:tc>
          <w:tcPr>
            <w:tcW w:w="1420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  <w:tc>
          <w:tcPr>
            <w:tcW w:w="2414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  <w:tc>
          <w:tcPr>
            <w:tcW w:w="1988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</w:tr>
      <w:tr w:rsidR="00E702E7" w:rsidTr="00D919BA">
        <w:trPr>
          <w:trHeight w:val="705"/>
        </w:trPr>
        <w:tc>
          <w:tcPr>
            <w:tcW w:w="1313" w:type="dxa"/>
            <w:vAlign w:val="center"/>
          </w:tcPr>
          <w:p w:rsidR="00E702E7" w:rsidRDefault="00121443">
            <w:pPr>
              <w:spacing w:line="276" w:lineRule="auto"/>
              <w:contextualSpacing w:val="0"/>
              <w:jc w:val="center"/>
            </w:pPr>
            <w:r>
              <w:rPr>
                <w:rFonts w:ascii="Arial" w:eastAsia="Arial" w:hAnsi="Arial" w:cs="Arial"/>
                <w:i/>
              </w:rPr>
              <w:t>disruptive</w:t>
            </w:r>
          </w:p>
        </w:tc>
        <w:tc>
          <w:tcPr>
            <w:tcW w:w="2556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  <w:tc>
          <w:tcPr>
            <w:tcW w:w="1420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  <w:tc>
          <w:tcPr>
            <w:tcW w:w="2414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  <w:tc>
          <w:tcPr>
            <w:tcW w:w="1988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</w:tr>
    </w:tbl>
    <w:p w:rsidR="00D919BA" w:rsidRDefault="00D919BA">
      <w:pPr>
        <w:rPr>
          <w:rFonts w:ascii="Arial" w:eastAsia="Arial" w:hAnsi="Arial" w:cs="Arial"/>
          <w:sz w:val="22"/>
          <w:szCs w:val="22"/>
          <w:u w:val="single"/>
        </w:rPr>
      </w:pPr>
    </w:p>
    <w:p w:rsidR="00E702E7" w:rsidRDefault="00121443">
      <w:r>
        <w:rPr>
          <w:rFonts w:ascii="Arial" w:eastAsia="Arial" w:hAnsi="Arial" w:cs="Arial"/>
          <w:sz w:val="22"/>
          <w:szCs w:val="22"/>
          <w:u w:val="single"/>
        </w:rPr>
        <w:t>10.3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.U3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ab/>
        <w:t xml:space="preserve">Reproductive isolation of populations can be temporal,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behavioural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or geographic. </w:t>
      </w:r>
    </w:p>
    <w:p w:rsidR="00E702E7" w:rsidRDefault="00E702E7"/>
    <w:p w:rsidR="00E702E7" w:rsidRDefault="00121443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State what is meant by the term reproductive isolation.</w:t>
      </w:r>
    </w:p>
    <w:p w:rsidR="00E702E7" w:rsidRDefault="00E702E7">
      <w:pPr>
        <w:spacing w:line="276" w:lineRule="auto"/>
        <w:ind w:left="357"/>
      </w:pPr>
    </w:p>
    <w:p w:rsidR="00E702E7" w:rsidRDefault="00121443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Outline the mechanism by which populations can be reproductively isolated giving examples for each mechanism.</w:t>
      </w:r>
    </w:p>
    <w:p w:rsidR="00E702E7" w:rsidRDefault="00121443">
      <w:pPr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Temporal isolation</w:t>
      </w:r>
    </w:p>
    <w:p w:rsidR="00E702E7" w:rsidRDefault="00E702E7">
      <w:pPr>
        <w:spacing w:line="276" w:lineRule="auto"/>
        <w:ind w:left="1080"/>
      </w:pPr>
    </w:p>
    <w:p w:rsidR="00E702E7" w:rsidRDefault="00121443">
      <w:pPr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Behavioural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isolation</w:t>
      </w:r>
    </w:p>
    <w:p w:rsidR="00E702E7" w:rsidRDefault="00E702E7">
      <w:pPr>
        <w:spacing w:line="276" w:lineRule="auto"/>
        <w:ind w:left="1080"/>
      </w:pPr>
    </w:p>
    <w:p w:rsidR="00E702E7" w:rsidRDefault="00E702E7">
      <w:pPr>
        <w:spacing w:line="276" w:lineRule="auto"/>
        <w:ind w:left="1080"/>
      </w:pPr>
    </w:p>
    <w:p w:rsidR="00E702E7" w:rsidRDefault="00121443">
      <w:pPr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Geographic isolation</w:t>
      </w:r>
    </w:p>
    <w:p w:rsidR="00E702E7" w:rsidRDefault="00D919BA">
      <w:r>
        <w:rPr>
          <w:rFonts w:ascii="Arial" w:eastAsia="Arial" w:hAnsi="Arial" w:cs="Arial"/>
          <w:sz w:val="22"/>
          <w:szCs w:val="22"/>
          <w:u w:val="single"/>
        </w:rPr>
        <w:lastRenderedPageBreak/>
        <w:t>10.3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.S1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121443">
        <w:rPr>
          <w:rFonts w:ascii="Arial" w:eastAsia="Arial" w:hAnsi="Arial" w:cs="Arial"/>
          <w:sz w:val="22"/>
          <w:szCs w:val="22"/>
          <w:u w:val="single"/>
        </w:rPr>
        <w:t xml:space="preserve">Comparison of allele frequencies of geographically isolated populations. </w:t>
      </w:r>
    </w:p>
    <w:p w:rsidR="00E702E7" w:rsidRDefault="00D919BA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574D8589" wp14:editId="5408B2FB">
            <wp:simplePos x="0" y="0"/>
            <wp:positionH relativeFrom="margin">
              <wp:posOffset>4736465</wp:posOffset>
            </wp:positionH>
            <wp:positionV relativeFrom="paragraph">
              <wp:posOffset>8890</wp:posOffset>
            </wp:positionV>
            <wp:extent cx="1514475" cy="1666875"/>
            <wp:effectExtent l="0" t="0" r="9525" b="9525"/>
            <wp:wrapSquare wrapText="bothSides" distT="0" distB="0" distL="114300" distR="114300"/>
            <wp:docPr id="4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1443">
        <w:rPr>
          <w:rFonts w:ascii="Arial" w:eastAsia="Arial" w:hAnsi="Arial" w:cs="Arial"/>
          <w:b/>
          <w:sz w:val="22"/>
          <w:szCs w:val="22"/>
        </w:rPr>
        <w:t>PanI</w:t>
      </w:r>
      <w:proofErr w:type="spellEnd"/>
      <w:r w:rsidR="00121443">
        <w:rPr>
          <w:rFonts w:ascii="Arial" w:eastAsia="Arial" w:hAnsi="Arial" w:cs="Arial"/>
          <w:sz w:val="22"/>
          <w:szCs w:val="22"/>
        </w:rPr>
        <w:t xml:space="preserve"> is a </w:t>
      </w:r>
      <w:r w:rsidR="00121443">
        <w:rPr>
          <w:rFonts w:ascii="Arial" w:eastAsia="Arial" w:hAnsi="Arial" w:cs="Arial"/>
          <w:b/>
          <w:sz w:val="22"/>
          <w:szCs w:val="22"/>
        </w:rPr>
        <w:t>gene</w:t>
      </w:r>
      <w:r w:rsidR="00121443">
        <w:rPr>
          <w:rFonts w:ascii="Arial" w:eastAsia="Arial" w:hAnsi="Arial" w:cs="Arial"/>
          <w:sz w:val="22"/>
          <w:szCs w:val="22"/>
        </w:rPr>
        <w:t xml:space="preserve"> in cod fish that codes for an integral membrane protein called </w:t>
      </w:r>
      <w:proofErr w:type="spellStart"/>
      <w:r w:rsidR="00121443">
        <w:rPr>
          <w:rFonts w:ascii="Arial" w:eastAsia="Arial" w:hAnsi="Arial" w:cs="Arial"/>
          <w:sz w:val="22"/>
          <w:szCs w:val="22"/>
        </w:rPr>
        <w:t>pantophysin</w:t>
      </w:r>
      <w:proofErr w:type="spellEnd"/>
      <w:r w:rsidR="00121443">
        <w:rPr>
          <w:rFonts w:ascii="Arial" w:eastAsia="Arial" w:hAnsi="Arial" w:cs="Arial"/>
          <w:sz w:val="22"/>
          <w:szCs w:val="22"/>
        </w:rPr>
        <w:t xml:space="preserve">. Two alleles of the gene, </w:t>
      </w:r>
      <w:proofErr w:type="spellStart"/>
      <w:r w:rsidR="00121443">
        <w:rPr>
          <w:rFonts w:ascii="Arial" w:eastAsia="Arial" w:hAnsi="Arial" w:cs="Arial"/>
          <w:b/>
          <w:sz w:val="22"/>
          <w:szCs w:val="22"/>
        </w:rPr>
        <w:t>PanI</w:t>
      </w:r>
      <w:r w:rsidR="00121443">
        <w:rPr>
          <w:rFonts w:ascii="Arial" w:eastAsia="Arial" w:hAnsi="Arial" w:cs="Arial"/>
          <w:b/>
          <w:sz w:val="22"/>
          <w:szCs w:val="22"/>
          <w:vertAlign w:val="superscript"/>
        </w:rPr>
        <w:t>A</w:t>
      </w:r>
      <w:proofErr w:type="spellEnd"/>
      <w:r w:rsidR="00121443"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 w:rsidR="00121443">
        <w:rPr>
          <w:rFonts w:ascii="Arial" w:eastAsia="Arial" w:hAnsi="Arial" w:cs="Arial"/>
          <w:b/>
          <w:sz w:val="22"/>
          <w:szCs w:val="22"/>
        </w:rPr>
        <w:t>PanI</w:t>
      </w:r>
      <w:r w:rsidR="00121443">
        <w:rPr>
          <w:rFonts w:ascii="Arial" w:eastAsia="Arial" w:hAnsi="Arial" w:cs="Arial"/>
          <w:b/>
          <w:sz w:val="22"/>
          <w:szCs w:val="22"/>
          <w:vertAlign w:val="superscript"/>
        </w:rPr>
        <w:t>B</w:t>
      </w:r>
      <w:proofErr w:type="spellEnd"/>
      <w:r w:rsidR="00121443">
        <w:rPr>
          <w:rFonts w:ascii="Arial" w:eastAsia="Arial" w:hAnsi="Arial" w:cs="Arial"/>
          <w:sz w:val="22"/>
          <w:szCs w:val="22"/>
        </w:rPr>
        <w:t xml:space="preserve">, code for versions of </w:t>
      </w:r>
      <w:proofErr w:type="spellStart"/>
      <w:r w:rsidR="00121443">
        <w:rPr>
          <w:rFonts w:ascii="Arial" w:eastAsia="Arial" w:hAnsi="Arial" w:cs="Arial"/>
          <w:sz w:val="22"/>
          <w:szCs w:val="22"/>
        </w:rPr>
        <w:t>pantophysin</w:t>
      </w:r>
      <w:proofErr w:type="spellEnd"/>
      <w:r w:rsidR="00121443">
        <w:rPr>
          <w:rFonts w:ascii="Arial" w:eastAsia="Arial" w:hAnsi="Arial" w:cs="Arial"/>
          <w:sz w:val="22"/>
          <w:szCs w:val="22"/>
        </w:rPr>
        <w:t xml:space="preserve">. Samples of cod fish were collected from 23 populations in the north Atlantic and tested </w:t>
      </w:r>
      <w:r w:rsidR="00121443">
        <w:rPr>
          <w:rFonts w:ascii="Arial" w:eastAsia="Arial" w:hAnsi="Arial" w:cs="Arial"/>
          <w:sz w:val="22"/>
          <w:szCs w:val="22"/>
        </w:rPr>
        <w:t>to find the proportions of the alleles in each population. The proportions of alleles in a population are called the allele frequencies. The frequency can vary from 0.0 to 1.0 with the total frequency of all alleles always being 1.0.</w:t>
      </w:r>
    </w:p>
    <w:p w:rsidR="00E702E7" w:rsidRDefault="00121443">
      <w:pPr>
        <w:spacing w:line="276" w:lineRule="auto"/>
        <w:ind w:left="357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2545715</wp:posOffset>
            </wp:positionH>
            <wp:positionV relativeFrom="paragraph">
              <wp:posOffset>67945</wp:posOffset>
            </wp:positionV>
            <wp:extent cx="1162050" cy="495300"/>
            <wp:effectExtent l="0" t="0" r="0" b="0"/>
            <wp:wrapSquare wrapText="bothSides" distT="0" distB="0" distL="114300" distR="114300"/>
            <wp:docPr id="1" name="image02.png" descr="Macintosh HD:Users:cpaine:Desktop:Screen Shot 2015-09-17 at 21.05.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Macintosh HD:Users:cpaine:Desktop:Screen Shot 2015-09-17 at 21.05.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2E7" w:rsidRDefault="00E702E7">
      <w:pPr>
        <w:spacing w:line="276" w:lineRule="auto"/>
        <w:ind w:left="357"/>
      </w:pPr>
    </w:p>
    <w:p w:rsidR="00E702E7" w:rsidRDefault="00E702E7">
      <w:bookmarkStart w:id="0" w:name="_GoBack"/>
      <w:bookmarkEnd w:id="0"/>
    </w:p>
    <w:p w:rsidR="00E702E7" w:rsidRDefault="00121443">
      <w:pPr>
        <w:numPr>
          <w:ilvl w:val="1"/>
          <w:numId w:val="1"/>
        </w:numPr>
        <w:spacing w:line="276" w:lineRule="auto"/>
        <w:ind w:left="852" w:hanging="426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State the two po</w:t>
      </w:r>
      <w:r>
        <w:rPr>
          <w:rFonts w:ascii="Arial" w:eastAsia="Arial" w:hAnsi="Arial" w:cs="Arial"/>
          <w:sz w:val="22"/>
          <w:szCs w:val="22"/>
        </w:rPr>
        <w:t xml:space="preserve">pulations with the highest </w:t>
      </w:r>
      <w:proofErr w:type="spellStart"/>
      <w:r>
        <w:rPr>
          <w:rFonts w:ascii="Arial" w:eastAsia="Arial" w:hAnsi="Arial" w:cs="Arial"/>
          <w:sz w:val="22"/>
          <w:szCs w:val="22"/>
        </w:rPr>
        <w:t>PanIB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allele frequencies. [1]</w:t>
      </w:r>
    </w:p>
    <w:p w:rsidR="00E702E7" w:rsidRDefault="00E702E7">
      <w:pPr>
        <w:spacing w:line="276" w:lineRule="auto"/>
        <w:ind w:left="852"/>
      </w:pPr>
    </w:p>
    <w:p w:rsidR="00E702E7" w:rsidRDefault="00121443">
      <w:pPr>
        <w:numPr>
          <w:ilvl w:val="1"/>
          <w:numId w:val="1"/>
        </w:numPr>
        <w:spacing w:line="276" w:lineRule="auto"/>
        <w:ind w:left="852" w:hanging="426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State the population in which the allele frequencies were closest to 0.5. [1]</w:t>
      </w:r>
    </w:p>
    <w:p w:rsidR="00E702E7" w:rsidRDefault="00121443">
      <w:pPr>
        <w:spacing w:line="276" w:lineRule="auto"/>
        <w:ind w:left="852"/>
      </w:pPr>
      <w:r>
        <w:rPr>
          <w:rFonts w:ascii="Arial" w:eastAsia="Arial" w:hAnsi="Arial" w:cs="Arial"/>
          <w:i/>
          <w:color w:val="008000"/>
          <w:sz w:val="22"/>
          <w:szCs w:val="22"/>
        </w:rPr>
        <w:t xml:space="preserve">  </w:t>
      </w:r>
    </w:p>
    <w:p w:rsidR="00E702E7" w:rsidRDefault="00121443">
      <w:pPr>
        <w:numPr>
          <w:ilvl w:val="1"/>
          <w:numId w:val="1"/>
        </w:numPr>
        <w:spacing w:line="276" w:lineRule="auto"/>
        <w:ind w:left="852" w:hanging="426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Deduce the allele frequencies of a population in which half of the cod fish had the genotype </w:t>
      </w:r>
      <w:proofErr w:type="spellStart"/>
      <w:r>
        <w:rPr>
          <w:rFonts w:ascii="Arial" w:eastAsia="Arial" w:hAnsi="Arial" w:cs="Arial"/>
          <w:sz w:val="22"/>
          <w:szCs w:val="22"/>
        </w:rPr>
        <w:t>PanIA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PanIA</w:t>
      </w:r>
      <w:proofErr w:type="spellEnd"/>
      <w:r>
        <w:rPr>
          <w:rFonts w:ascii="Arial" w:eastAsia="Arial" w:hAnsi="Arial" w:cs="Arial"/>
          <w:sz w:val="22"/>
          <w:szCs w:val="22"/>
        </w:rPr>
        <w:t>, and half ha</w:t>
      </w:r>
      <w:r>
        <w:rPr>
          <w:rFonts w:ascii="Arial" w:eastAsia="Arial" w:hAnsi="Arial" w:cs="Arial"/>
          <w:sz w:val="22"/>
          <w:szCs w:val="22"/>
        </w:rPr>
        <w:t xml:space="preserve">d the genotype </w:t>
      </w:r>
      <w:proofErr w:type="spellStart"/>
      <w:r>
        <w:rPr>
          <w:rFonts w:ascii="Arial" w:eastAsia="Arial" w:hAnsi="Arial" w:cs="Arial"/>
          <w:sz w:val="22"/>
          <w:szCs w:val="22"/>
        </w:rPr>
        <w:t>PanIA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PanIB</w:t>
      </w:r>
      <w:proofErr w:type="spellEnd"/>
      <w:r>
        <w:rPr>
          <w:rFonts w:ascii="Arial" w:eastAsia="Arial" w:hAnsi="Arial" w:cs="Arial"/>
          <w:sz w:val="22"/>
          <w:szCs w:val="22"/>
        </w:rPr>
        <w:t>. [2]</w:t>
      </w:r>
    </w:p>
    <w:p w:rsidR="00E702E7" w:rsidRDefault="00E702E7"/>
    <w:p w:rsidR="00E702E7" w:rsidRDefault="00121443">
      <w:pPr>
        <w:numPr>
          <w:ilvl w:val="1"/>
          <w:numId w:val="1"/>
        </w:numPr>
        <w:spacing w:line="276" w:lineRule="auto"/>
        <w:ind w:left="852" w:hanging="426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Identify an example of two geographically isolated populations. [1]</w:t>
      </w:r>
    </w:p>
    <w:p w:rsidR="00E702E7" w:rsidRDefault="00E702E7"/>
    <w:p w:rsidR="00E702E7" w:rsidRDefault="00121443">
      <w:pPr>
        <w:numPr>
          <w:ilvl w:val="1"/>
          <w:numId w:val="1"/>
        </w:numPr>
        <w:spacing w:line="276" w:lineRule="auto"/>
        <w:ind w:left="852" w:hanging="426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Give Suggestions why the </w:t>
      </w:r>
      <w:proofErr w:type="spellStart"/>
      <w:r>
        <w:rPr>
          <w:rFonts w:ascii="Arial" w:eastAsia="Arial" w:hAnsi="Arial" w:cs="Arial"/>
          <w:sz w:val="22"/>
          <w:szCs w:val="22"/>
        </w:rPr>
        <w:t>PanIB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allele is more common in population 13 than population 22. [2]</w:t>
      </w:r>
    </w:p>
    <w:p w:rsidR="00E702E7" w:rsidRDefault="00121443">
      <w:pPr>
        <w:spacing w:line="276" w:lineRule="auto"/>
        <w:ind w:left="852"/>
      </w:pPr>
      <w:r>
        <w:rPr>
          <w:rFonts w:ascii="Arial" w:eastAsia="Arial" w:hAnsi="Arial" w:cs="Arial"/>
          <w:i/>
          <w:color w:val="008000"/>
          <w:sz w:val="22"/>
          <w:szCs w:val="22"/>
        </w:rPr>
        <w:t xml:space="preserve"> </w:t>
      </w:r>
    </w:p>
    <w:p w:rsidR="00E702E7" w:rsidRDefault="00121443">
      <w:r>
        <w:rPr>
          <w:rFonts w:ascii="Arial" w:eastAsia="Arial" w:hAnsi="Arial" w:cs="Arial"/>
          <w:sz w:val="22"/>
          <w:szCs w:val="22"/>
          <w:u w:val="single"/>
        </w:rPr>
        <w:t>10.3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.U4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 Speciation due to divergence of isolated populatio</w:t>
      </w:r>
      <w:r>
        <w:rPr>
          <w:rFonts w:ascii="Arial" w:eastAsia="Arial" w:hAnsi="Arial" w:cs="Arial"/>
          <w:sz w:val="22"/>
          <w:szCs w:val="22"/>
          <w:u w:val="single"/>
        </w:rPr>
        <w:t xml:space="preserve">ns can be gradual.  AND 10.3.U5 Speciation can occur abruptly. </w:t>
      </w:r>
    </w:p>
    <w:p w:rsidR="00E702E7" w:rsidRPr="00D919BA" w:rsidRDefault="00121443" w:rsidP="00D919BA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Complete the table to distinguish between the different rates at which speciation can occur.</w:t>
      </w:r>
    </w:p>
    <w:tbl>
      <w:tblPr>
        <w:tblStyle w:val="a0"/>
        <w:tblW w:w="10332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3884"/>
        <w:gridCol w:w="4508"/>
      </w:tblGrid>
      <w:tr w:rsidR="00E702E7" w:rsidTr="00D919BA">
        <w:trPr>
          <w:trHeight w:val="363"/>
        </w:trPr>
        <w:tc>
          <w:tcPr>
            <w:tcW w:w="1940" w:type="dxa"/>
            <w:shd w:val="clear" w:color="auto" w:fill="BFBFBF"/>
          </w:tcPr>
          <w:p w:rsidR="00E702E7" w:rsidRPr="00D919BA" w:rsidRDefault="00D919BA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RPr="00D919B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121443" w:rsidRPr="00D919BA">
              <w:rPr>
                <w:rFonts w:ascii="Arial" w:eastAsia="Arial" w:hAnsi="Arial" w:cs="Arial"/>
                <w:sz w:val="20"/>
                <w:szCs w:val="20"/>
              </w:rPr>
              <w:t>peciation</w:t>
            </w:r>
            <w:r w:rsidRPr="00D919BA">
              <w:rPr>
                <w:rFonts w:ascii="Arial" w:eastAsia="Arial" w:hAnsi="Arial" w:cs="Arial"/>
                <w:sz w:val="20"/>
                <w:szCs w:val="20"/>
              </w:rPr>
              <w:t xml:space="preserve"> rate</w:t>
            </w:r>
          </w:p>
        </w:tc>
        <w:tc>
          <w:tcPr>
            <w:tcW w:w="3884" w:type="dxa"/>
          </w:tcPr>
          <w:p w:rsidR="00E702E7" w:rsidRPr="00D919BA" w:rsidRDefault="00121443">
            <w:pPr>
              <w:contextualSpacing w:val="0"/>
              <w:jc w:val="center"/>
              <w:rPr>
                <w:sz w:val="20"/>
                <w:szCs w:val="20"/>
              </w:rPr>
            </w:pPr>
            <w:r w:rsidRPr="00D919BA">
              <w:rPr>
                <w:rFonts w:ascii="Arial" w:eastAsia="Arial" w:hAnsi="Arial" w:cs="Arial"/>
                <w:b/>
                <w:sz w:val="20"/>
                <w:szCs w:val="20"/>
              </w:rPr>
              <w:t>Gradual</w:t>
            </w:r>
          </w:p>
        </w:tc>
        <w:tc>
          <w:tcPr>
            <w:tcW w:w="4508" w:type="dxa"/>
          </w:tcPr>
          <w:p w:rsidR="00E702E7" w:rsidRPr="00D919BA" w:rsidRDefault="00121443">
            <w:pPr>
              <w:contextualSpacing w:val="0"/>
              <w:jc w:val="center"/>
              <w:rPr>
                <w:sz w:val="20"/>
                <w:szCs w:val="20"/>
              </w:rPr>
            </w:pPr>
            <w:r w:rsidRPr="00D919BA">
              <w:rPr>
                <w:rFonts w:ascii="Arial" w:eastAsia="Arial" w:hAnsi="Arial" w:cs="Arial"/>
                <w:b/>
                <w:sz w:val="20"/>
                <w:szCs w:val="20"/>
              </w:rPr>
              <w:t>Abrupt</w:t>
            </w:r>
          </w:p>
        </w:tc>
      </w:tr>
      <w:tr w:rsidR="00E702E7" w:rsidTr="00D919BA">
        <w:trPr>
          <w:trHeight w:val="180"/>
        </w:trPr>
        <w:tc>
          <w:tcPr>
            <w:tcW w:w="1940" w:type="dxa"/>
            <w:shd w:val="clear" w:color="auto" w:fill="BFBFBF"/>
          </w:tcPr>
          <w:p w:rsidR="00E702E7" w:rsidRDefault="00121443">
            <w:pPr>
              <w:spacing w:after="200" w:line="276" w:lineRule="auto"/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Term</w:t>
            </w:r>
          </w:p>
        </w:tc>
        <w:tc>
          <w:tcPr>
            <w:tcW w:w="3884" w:type="dxa"/>
            <w:vAlign w:val="center"/>
          </w:tcPr>
          <w:p w:rsidR="00E702E7" w:rsidRDefault="00121443">
            <w:pPr>
              <w:spacing w:after="200" w:line="276" w:lineRule="auto"/>
              <w:ind w:left="720"/>
              <w:contextualSpacing w:val="0"/>
            </w:pPr>
            <w:r>
              <w:rPr>
                <w:rFonts w:ascii="Arial" w:eastAsia="Arial" w:hAnsi="Arial" w:cs="Arial"/>
                <w:i/>
                <w:color w:val="008000"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:rsidR="00E702E7" w:rsidRDefault="00121443">
            <w:pPr>
              <w:spacing w:after="200" w:line="276" w:lineRule="auto"/>
              <w:ind w:left="720"/>
              <w:contextualSpacing w:val="0"/>
            </w:pPr>
            <w:r>
              <w:rPr>
                <w:rFonts w:ascii="Arial" w:eastAsia="Arial" w:hAnsi="Arial" w:cs="Arial"/>
                <w:i/>
                <w:color w:val="008000"/>
                <w:sz w:val="22"/>
                <w:szCs w:val="22"/>
              </w:rPr>
              <w:t xml:space="preserve"> </w:t>
            </w:r>
          </w:p>
        </w:tc>
      </w:tr>
      <w:tr w:rsidR="00E702E7" w:rsidTr="00D919BA">
        <w:trPr>
          <w:trHeight w:val="480"/>
        </w:trPr>
        <w:tc>
          <w:tcPr>
            <w:tcW w:w="1940" w:type="dxa"/>
            <w:shd w:val="clear" w:color="auto" w:fill="BFBFBF"/>
          </w:tcPr>
          <w:p w:rsidR="00E702E7" w:rsidRDefault="00121443">
            <w:pPr>
              <w:spacing w:after="200" w:line="276" w:lineRule="auto"/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3884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  <w:tc>
          <w:tcPr>
            <w:tcW w:w="4508" w:type="dxa"/>
          </w:tcPr>
          <w:p w:rsidR="00E702E7" w:rsidRDefault="00E702E7">
            <w:pPr>
              <w:spacing w:line="276" w:lineRule="auto"/>
              <w:contextualSpacing w:val="0"/>
            </w:pPr>
          </w:p>
        </w:tc>
      </w:tr>
    </w:tbl>
    <w:p w:rsidR="00E702E7" w:rsidRDefault="00121443">
      <w:r>
        <w:rPr>
          <w:rFonts w:ascii="Arial" w:eastAsia="Arial" w:hAnsi="Arial" w:cs="Arial"/>
          <w:sz w:val="22"/>
          <w:szCs w:val="22"/>
          <w:u w:val="single"/>
        </w:rPr>
        <w:t xml:space="preserve">Nature of science: Looking for patterns, trends and discrepancies - patterns of chromosome number in some genera can be explained by speciation due to polyploidy. (3.1) AND 10.3.A2 Speciation in the genus Allium by polyploidy. </w:t>
      </w:r>
    </w:p>
    <w:p w:rsidR="00E702E7" w:rsidRDefault="00121443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Compared to the terms haploid and diploid describe what is meant by the term polyploidy.</w:t>
      </w:r>
    </w:p>
    <w:p w:rsidR="00E702E7" w:rsidRDefault="00E702E7">
      <w:pPr>
        <w:spacing w:line="276" w:lineRule="auto"/>
        <w:ind w:left="360"/>
      </w:pPr>
    </w:p>
    <w:p w:rsidR="00E702E7" w:rsidRDefault="00121443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Outline how polyploidy can occur.</w:t>
      </w:r>
    </w:p>
    <w:p w:rsidR="00E702E7" w:rsidRDefault="00121443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Polyploidy is quite common in plants.</w:t>
      </w:r>
    </w:p>
    <w:p w:rsidR="00E702E7" w:rsidRDefault="00121443">
      <w:pPr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Explain why polyploidy is more common in plants than animals.</w:t>
      </w:r>
    </w:p>
    <w:p w:rsidR="00E702E7" w:rsidRDefault="00121443">
      <w:pPr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Describe why a </w:t>
      </w:r>
      <w:proofErr w:type="spellStart"/>
      <w:r>
        <w:rPr>
          <w:rFonts w:ascii="Arial" w:eastAsia="Arial" w:hAnsi="Arial" w:cs="Arial"/>
          <w:sz w:val="22"/>
          <w:szCs w:val="22"/>
        </w:rPr>
        <w:t>polyploid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plant c</w:t>
      </w:r>
      <w:r>
        <w:rPr>
          <w:rFonts w:ascii="Arial" w:eastAsia="Arial" w:hAnsi="Arial" w:cs="Arial"/>
          <w:sz w:val="22"/>
          <w:szCs w:val="22"/>
        </w:rPr>
        <w:t>an have a selective advantage over diploid rivals.</w:t>
      </w:r>
    </w:p>
    <w:p w:rsidR="00E702E7" w:rsidRDefault="00E702E7">
      <w:pPr>
        <w:spacing w:line="276" w:lineRule="auto"/>
        <w:ind w:left="1080"/>
      </w:pPr>
      <w:bookmarkStart w:id="1" w:name="_gjdgxs" w:colFirst="0" w:colLast="0"/>
      <w:bookmarkEnd w:id="1"/>
    </w:p>
    <w:p w:rsidR="00E702E7" w:rsidRDefault="00121443">
      <w:pPr>
        <w:numPr>
          <w:ilvl w:val="0"/>
          <w:numId w:val="1"/>
        </w:numPr>
        <w:spacing w:after="200"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Polyploidy can lead to speciation, as individuals with different numbers of chromosomes cannot interbreed. State two examples of different species found in the plant genus </w:t>
      </w:r>
      <w:r>
        <w:rPr>
          <w:rFonts w:ascii="Arial" w:eastAsia="Arial" w:hAnsi="Arial" w:cs="Arial"/>
          <w:i/>
          <w:sz w:val="22"/>
          <w:szCs w:val="22"/>
        </w:rPr>
        <w:t>Allium</w:t>
      </w:r>
      <w:r>
        <w:rPr>
          <w:rFonts w:ascii="Arial" w:eastAsia="Arial" w:hAnsi="Arial" w:cs="Arial"/>
          <w:sz w:val="22"/>
          <w:szCs w:val="22"/>
        </w:rPr>
        <w:t xml:space="preserve"> and the number of chromos</w:t>
      </w:r>
      <w:r>
        <w:rPr>
          <w:rFonts w:ascii="Arial" w:eastAsia="Arial" w:hAnsi="Arial" w:cs="Arial"/>
          <w:sz w:val="22"/>
          <w:szCs w:val="22"/>
        </w:rPr>
        <w:t>ome of each species.</w:t>
      </w:r>
    </w:p>
    <w:sectPr w:rsidR="00E702E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43" w:rsidRDefault="00121443">
      <w:r>
        <w:separator/>
      </w:r>
    </w:p>
  </w:endnote>
  <w:endnote w:type="continuationSeparator" w:id="0">
    <w:p w:rsidR="00121443" w:rsidRDefault="0012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E7" w:rsidRDefault="00121443">
    <w:pPr>
      <w:tabs>
        <w:tab w:val="center" w:pos="4320"/>
        <w:tab w:val="right" w:pos="8640"/>
      </w:tabs>
      <w:spacing w:after="397"/>
    </w:pPr>
    <w:r>
      <w:rPr>
        <w:noProof/>
      </w:rPr>
      <w:drawing>
        <wp:inline distT="0" distB="0" distL="0" distR="0">
          <wp:extent cx="335915" cy="33591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915" cy="335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A6A6A6"/>
        <w:sz w:val="20"/>
        <w:szCs w:val="20"/>
      </w:rPr>
      <w:tab/>
    </w:r>
    <w:hyperlink r:id="rId2">
      <w:r>
        <w:rPr>
          <w:color w:val="A6A6A6"/>
          <w:sz w:val="20"/>
          <w:szCs w:val="20"/>
          <w:u w:val="single"/>
        </w:rPr>
        <w:t>http://bioknowledgy.weebly.com/</w:t>
      </w:r>
    </w:hyperlink>
    <w:r>
      <w:rPr>
        <w:color w:val="A6A6A6"/>
        <w:sz w:val="20"/>
        <w:szCs w:val="20"/>
      </w:rPr>
      <w:t xml:space="preserve"> </w:t>
    </w:r>
    <w:r>
      <w:rPr>
        <w:color w:val="A6A6A6"/>
        <w:sz w:val="20"/>
        <w:szCs w:val="20"/>
      </w:rPr>
      <w:tab/>
    </w:r>
    <w:r>
      <w:rPr>
        <w:color w:val="A6A6A6"/>
        <w:sz w:val="20"/>
        <w:szCs w:val="20"/>
      </w:rPr>
      <w:t>(Chris Paine)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E7" w:rsidRDefault="00121443">
    <w:pPr>
      <w:tabs>
        <w:tab w:val="center" w:pos="4320"/>
        <w:tab w:val="right" w:pos="8640"/>
      </w:tabs>
      <w:spacing w:after="397"/>
    </w:pPr>
    <w:r>
      <w:rPr>
        <w:noProof/>
      </w:rPr>
      <w:drawing>
        <wp:inline distT="0" distB="0" distL="0" distR="0">
          <wp:extent cx="335915" cy="335915"/>
          <wp:effectExtent l="0" t="0" r="0" b="0"/>
          <wp:docPr id="3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915" cy="335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A6A6A6"/>
        <w:sz w:val="20"/>
        <w:szCs w:val="20"/>
      </w:rPr>
      <w:tab/>
    </w:r>
    <w:hyperlink r:id="rId2">
      <w:r>
        <w:rPr>
          <w:color w:val="A6A6A6"/>
          <w:sz w:val="20"/>
          <w:szCs w:val="20"/>
          <w:u w:val="single"/>
        </w:rPr>
        <w:t>http://bioknowledgy.weebly.com/</w:t>
      </w:r>
    </w:hyperlink>
    <w:r>
      <w:rPr>
        <w:color w:val="A6A6A6"/>
        <w:sz w:val="20"/>
        <w:szCs w:val="20"/>
      </w:rPr>
      <w:t xml:space="preserve"> </w:t>
    </w:r>
    <w:r>
      <w:rPr>
        <w:color w:val="A6A6A6"/>
        <w:sz w:val="20"/>
        <w:szCs w:val="20"/>
      </w:rPr>
      <w:tab/>
      <w:t>(Chris Paine)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43" w:rsidRDefault="00121443">
      <w:r>
        <w:separator/>
      </w:r>
    </w:p>
  </w:footnote>
  <w:footnote w:type="continuationSeparator" w:id="0">
    <w:p w:rsidR="00121443" w:rsidRDefault="0012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E7" w:rsidRDefault="00E702E7">
    <w:pPr>
      <w:tabs>
        <w:tab w:val="left" w:pos="4320"/>
        <w:tab w:val="left" w:pos="6804"/>
        <w:tab w:val="left" w:pos="8640"/>
      </w:tabs>
      <w:spacing w:before="39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E7" w:rsidRDefault="00121443">
    <w:pPr>
      <w:tabs>
        <w:tab w:val="left" w:pos="4320"/>
        <w:tab w:val="left" w:pos="6804"/>
        <w:tab w:val="left" w:pos="8640"/>
      </w:tabs>
      <w:spacing w:before="397"/>
    </w:pPr>
    <w:r>
      <w:rPr>
        <w:rFonts w:ascii="Nunito" w:eastAsia="Nunito" w:hAnsi="Nunito" w:cs="Nunito"/>
        <w:b/>
        <w:sz w:val="22"/>
        <w:szCs w:val="22"/>
      </w:rPr>
      <w:t>10. Genetics and evolution – 10.3 Gene pools and speciation (AHL)</w:t>
    </w:r>
  </w:p>
  <w:p w:rsidR="00E702E7" w:rsidRDefault="00E702E7">
    <w:pPr>
      <w:tabs>
        <w:tab w:val="left" w:pos="4320"/>
        <w:tab w:val="left" w:pos="6804"/>
        <w:tab w:val="left" w:pos="8640"/>
      </w:tabs>
    </w:pPr>
  </w:p>
  <w:p w:rsidR="00E702E7" w:rsidRDefault="00121443">
    <w:pPr>
      <w:tabs>
        <w:tab w:val="left" w:pos="4320"/>
        <w:tab w:val="left" w:pos="6804"/>
        <w:tab w:val="left" w:pos="8640"/>
      </w:tabs>
    </w:pPr>
    <w:r>
      <w:rPr>
        <w:rFonts w:ascii="Arial" w:eastAsia="Arial" w:hAnsi="Arial" w:cs="Arial"/>
        <w:color w:val="A6A6A6"/>
        <w:sz w:val="22"/>
        <w:szCs w:val="22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A32"/>
    <w:multiLevelType w:val="multilevel"/>
    <w:tmpl w:val="2724027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left"/>
      <w:pPr>
        <w:ind w:left="198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02E7"/>
    <w:rsid w:val="00121443"/>
    <w:rsid w:val="00D919BA"/>
    <w:rsid w:val="00E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oknowledgy.weebly.com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ioknowledgy.weebly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Adams</dc:creator>
  <cp:lastModifiedBy>Eric Adams</cp:lastModifiedBy>
  <cp:revision>2</cp:revision>
  <dcterms:created xsi:type="dcterms:W3CDTF">2017-01-09T13:56:00Z</dcterms:created>
  <dcterms:modified xsi:type="dcterms:W3CDTF">2017-01-09T13:56:00Z</dcterms:modified>
</cp:coreProperties>
</file>